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2.5.0 -->
  <w:body>
    <w:sdt>
      <w:sdtPr>
        <w:rPr>
          <w:rFonts w:cs="B Titr" w:hint="cs"/>
          <w:sz w:val="26"/>
          <w:szCs w:val="26"/>
          <w:rtl/>
        </w:rPr>
        <w:id w:val="619569771"/>
        <w:lock w:val="sdtContentLocked"/>
        <w:placeholder>
          <w:docPart w:val="DefaultPlaceholder_1082065158"/>
        </w:placeholder>
        <w:richText/>
      </w:sdtPr>
      <w:sdtContent>
        <w:p w:rsidR="00E422B2" w:rsidRPr="00E422B2" w:rsidP="00E422B2" w14:paraId="3337F8AC" w14:textId="1A358688">
          <w:pPr>
            <w:pStyle w:val="NoSpacing"/>
            <w:bidi/>
            <w:spacing w:beforeAutospacing="0" w:afterAutospacing="0"/>
            <w:rPr>
              <w:rFonts w:cs="B Titr"/>
              <w:sz w:val="26"/>
              <w:szCs w:val="26"/>
              <w:rtl/>
            </w:rPr>
          </w:pPr>
          <w:r w:rsidRPr="00E422B2">
            <w:rPr>
              <w:rFonts w:cs="B Titr" w:hint="cs"/>
              <w:sz w:val="26"/>
              <w:szCs w:val="26"/>
              <w:rtl/>
            </w:rPr>
            <w:t>مدیر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محترم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 w:val="0"/>
            </w:rPr>
            <w:t>...</w:t>
          </w:r>
        </w:p>
      </w:sdtContent>
    </w:sdt>
    <w:sdt>
      <w:sdtPr>
        <w:rPr>
          <w:rFonts w:cs="B Titr" w:hint="cs"/>
          <w:sz w:val="24"/>
          <w:szCs w:val="24"/>
          <w:rtl/>
        </w:rPr>
        <w:id w:val="491762559"/>
        <w:lock w:val="sdtContentLocked"/>
        <w:placeholder>
          <w:docPart w:val="DefaultPlaceholder_1082065158"/>
        </w:placeholder>
        <w:richText/>
      </w:sdtPr>
      <w:sdtContent>
        <w:p w:rsidR="00376BE3" w:rsidRPr="00CF191F" w:rsidP="00CF191F" w14:paraId="12CB1711" w14:textId="60C3D1AE">
          <w:pPr>
            <w:pStyle w:val="NoSpacing"/>
            <w:bidi/>
            <w:spacing w:beforeAutospacing="0" w:afterAutospacing="0"/>
            <w:rPr>
              <w:rFonts w:cs="B Titr"/>
              <w:sz w:val="24"/>
              <w:szCs w:val="24"/>
              <w:rtl/>
            </w:rPr>
          </w:pPr>
          <w:r w:rsidRPr="00E422B2">
            <w:rPr>
              <w:rFonts w:cs="B Titr" w:hint="cs"/>
              <w:sz w:val="24"/>
              <w:szCs w:val="24"/>
              <w:rtl/>
            </w:rPr>
            <w:t xml:space="preserve">موضوع: </w:t>
          </w:r>
          <w:r w:rsidRPr="00E422B2">
            <w:rPr>
              <w:rFonts w:cs="B Titr" w:hint="cs"/>
              <w:sz w:val="24"/>
              <w:szCs w:val="24"/>
              <w:rtl/>
            </w:rPr>
            <w:t>دستورالعمل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اجرایی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پروژه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های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بیولوژیک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و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بیومکانیک</w:t>
          </w:r>
        </w:p>
      </w:sdtContent>
    </w:sdt>
    <w:p w:rsidR="00CF191F" w:rsidP="00CF191F" w14:paraId="3B024429" w14:textId="77777777">
      <w:pPr>
        <w:pStyle w:val="NoSpacing"/>
        <w:bidi/>
        <w:jc w:val="both"/>
        <w:rPr>
          <w:rFonts w:cs="B Nazanin"/>
          <w:b/>
          <w:bCs/>
          <w:sz w:val="24"/>
          <w:szCs w:val="24"/>
          <w:rtl/>
        </w:rPr>
      </w:pPr>
    </w:p>
    <w:p w:rsidR="00CF191F" w:rsidRPr="00D22269" w:rsidP="00627527" w14:paraId="706CCAC6" w14:textId="6903FBB8">
      <w:pPr>
        <w:pStyle w:val="NoSpacing"/>
        <w:bidi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سلامٌ علیکم</w:t>
      </w:r>
      <w:r w:rsidR="00FE7F10">
        <w:rPr>
          <w:rFonts w:cs="B Nazanin" w:hint="cs"/>
          <w:b/>
          <w:bCs/>
          <w:sz w:val="24"/>
          <w:szCs w:val="24"/>
          <w:rtl/>
        </w:rPr>
        <w:t>،</w:t>
      </w:r>
    </w:p>
    <w:p w:rsidR="00CF191F" w:rsidRPr="00CF2697" w:rsidP="008B1559" w14:paraId="18AC02BF" w14:textId="006C3F92">
      <w:pPr>
        <w:bidi/>
        <w:spacing w:before="0" w:beforeAutospacing="0" w:after="200" w:afterAutospacing="0" w:line="276" w:lineRule="auto"/>
        <w:jc w:val="both"/>
        <w:rPr>
          <w:rFonts w:ascii="Tahoma" w:eastAsia="Calibri" w:hAnsi="Tahoma" w:cs="B Nazanin"/>
          <w:b/>
          <w:bCs/>
          <w:color w:val="000000"/>
          <w:sz w:val="28"/>
          <w:szCs w:val="28"/>
          <w:u w:val="single"/>
          <w:shd w:val="clear" w:color="auto" w:fill="FFFFFF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       </w:t>
      </w:r>
      <w:r w:rsidR="00FE7F1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احنراما</w:t>
      </w:r>
      <w:r w:rsidR="00627527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ً</w:t>
      </w:r>
      <w:r w:rsidR="00FE7F1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،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همانگونه که مستحضرید، حوزه آبخيز يک واحد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کاری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طبيعي 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به منظور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آمايش و مديريت سرزمين بوده و در برگیرنده اکوسیستم های تاثیر گذار از جمله مرتع، جنگل و بیابان مي باشد، بهره وري در منابع طبیعی علاوه بر بهبود مستمر، موجب تحقق اهداف کلان سازمانی خواهد شد</w:t>
      </w:r>
      <w:r w:rsidR="00F7525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 مدیریت جامع حوزه آبخیز از این حیث ضروری و لازم است. در واقع آبخیزداری به مجموعه ای از فعالیت های بیولوژیکی، بیومکانیکی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</w:t>
      </w:r>
      <w:r w:rsidR="005F2C9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مکانیکی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که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</w:t>
      </w:r>
      <w:r w:rsidR="005F2C9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برگیرنده برخی از رفتارهای مدیریتی و اجتماعی در بخش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داری</w:t>
      </w:r>
      <w:r w:rsidR="00F75250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جنگلداری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 بیابان زدایی توام با بازخوردهای آن تعریف می شود.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lang w:bidi="fa-IR"/>
        </w:rPr>
        <w:t xml:space="preserve"> 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همین راستا مدیریت مراتع به عنوان یکی از مهمترین اکوسیستم های حوزه های آبخیز کشور 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از طريق تهيه</w:t>
      </w:r>
      <w:r w:rsidR="00CF2697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،</w:t>
      </w:r>
      <w:r w:rsidR="005F2C92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="00CF2697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احاله و 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اجراي طرح هاي مرتع</w:t>
      </w:r>
      <w:r w:rsidR="009D0148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داري و مديريت حوزه هاي آبخيز کشور هم از طريق تهيه و اجراي طرح آبخيزداري با مشارکت ساکنين حوزه هاي آبخيز در دستور کار سازمان منابع طبیعی و آبخيزداري کشور قرار داشته و اين راه کارها به عنوان بخشی از برنامه هاي اساسي اين سازمان در زمينه مديريت منابع طبيعي محسوب مي شوند. به عبارتی در بسياري از مناطق کشور طرح هاي آبخيزداري</w:t>
      </w:r>
      <w:r w:rsidR="004550EF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،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مرتع</w:t>
      </w:r>
      <w:r w:rsidR="009D0148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>داري</w:t>
      </w:r>
      <w:r w:rsidR="004550EF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و بیابان زدایی</w:t>
      </w:r>
      <w:r w:rsidRPr="00D22269">
        <w:rPr>
          <w:rFonts w:ascii="Tahoma" w:eastAsia="Calibri" w:hAnsi="Tahoma" w:cs="B Nazanin" w:hint="cs"/>
          <w:b/>
          <w:bCs/>
          <w:color w:val="000000"/>
          <w:sz w:val="24"/>
          <w:szCs w:val="24"/>
          <w:shd w:val="clear" w:color="auto" w:fill="FFFFFF"/>
          <w:rtl/>
          <w:lang w:bidi="fa-IR"/>
        </w:rPr>
        <w:t xml:space="preserve"> در عرصه هاي مشترک تهيه و اجرا مي شوند. </w:t>
      </w:r>
      <w:r w:rsidRP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>به همین منظور جهت اقدام هماهنگ،</w:t>
      </w:r>
      <w:r w:rsid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>دستورالعملی تحت عنوان «</w:t>
      </w:r>
      <w:r w:rsid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>دستورالعمل اجرای عملیات بیولوژیک، بیومکانیک و مدیریتی در طرح های مطالعاتی آبخیزداری</w:t>
      </w:r>
      <w:r w:rsid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CF2697">
        <w:rPr>
          <w:rFonts w:ascii="Calibri" w:eastAsia="Calibri" w:hAnsi="Calibri" w:cs="B Nazanin" w:hint="cs"/>
          <w:b/>
          <w:bCs/>
          <w:sz w:val="28"/>
          <w:szCs w:val="28"/>
          <w:u w:val="single"/>
          <w:rtl/>
          <w:lang w:bidi="fa-IR"/>
        </w:rPr>
        <w:t>» برای اجرا به شرح ذیل ابلاغ می گردد:</w:t>
      </w:r>
    </w:p>
    <w:p w:rsidR="009F0B53" w:rsidP="008B1559" w14:paraId="40B4EAD4" w14:textId="58A13A9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محور برنامه ریزی جهت اجرای عملیات بیولوژیک، بیومکانیک و مدیریتی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حوزه های آبخیز کشور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با اولویت مناطق دارای مطالع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ات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آبخیزداری، طرح های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داری احاله شده و مطالعات بیابانزدایی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مقیاس سامان عرفی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 حجم عملیات های مذکور بر</w:t>
      </w:r>
      <w:r w:rsidR="00D3126D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اساس محاسبات کارشناسی مندرج در طرح ها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صورت پذیرد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CF191F" w:rsidRPr="00D22269" w:rsidP="00D3126D" w14:paraId="19F213C2" w14:textId="50B0EF38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عرصه های دارای طرح های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داری احاله شده با اولویت بالفعل نمودن پتانسیل های اقتصادی چند منظوره، 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طرح ها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توسط ادارات تخصصی استان مورد بررسی و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اجرا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گردد.</w:t>
      </w:r>
    </w:p>
    <w:p w:rsidR="00CF191F" w:rsidRPr="00D22269" w:rsidP="008B1559" w14:paraId="76ECC00E" w14:textId="3C4A43E2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مدیریت اجرا، انعقاد قرارداد و پیمان، نظارت برکلیه پروژه های بیولوژیک (کپه کاری، بذر کاری، بذر پاشی، تولید نهال، بوته کاری،کودپاشی، تبدیل دیمزارهای کم بازده و احیاء و توسعه گیاهان داروئی و ...)، بیومکانیک ( کنتور فارو و پیتینگ(( ذخیره نزولات آسمانی )) همراه با بذرکاری، احداث هلالی آبگیر با بذرکاری</w:t>
      </w:r>
      <w:r w:rsidR="001C090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847BA5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یا </w:t>
      </w:r>
      <w:r w:rsidR="001C090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بوته کاری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، احداث چاله فلسی با بذرکاری) و مدیریتی (چاه مالداری، مرمت چشمه، احداث آبشخوار، احداث آب انبار، احداث سطح عایق و مخزن، احداث منبع ذخیره آب، تامین لوله، حفاظت و قرق، مراقبت، آبیاری و مدیریت چرا )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و سایر پتانسیل ها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به عهده معاونت فنی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اداره کل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می باشد.</w:t>
      </w:r>
    </w:p>
    <w:p w:rsidR="00CF191F" w:rsidRPr="00D22269" w:rsidP="00CF191F" w14:paraId="1787F6A6" w14:textId="4AC3DFCD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کلیه پروژه های موضوع این دستورالعمل می بایست با مطالعات حوزه آبخیز و کتابچه طرح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احاله شده</w:t>
      </w:r>
      <w:r w:rsidR="000B49E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و بیابان زدایی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همخوان بوده و با هماهنگی معاونت های فنی و آبخیزداری استان اجرا شود. در صورت عدم هماهنگی پروژه ها در طرح </w:t>
      </w:r>
      <w:r w:rsidR="001767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های یاد شده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لازم است مجدداً کتابچه طرح یا مطالعات جامع حوزه آبخیز به تشخیص کمیته فنی استان اصلاح و بازنگری شوند و پس از تائید کمیته فنی اجرا گردند.</w:t>
      </w:r>
    </w:p>
    <w:p w:rsidR="00CF191F" w:rsidRPr="00D22269" w:rsidP="00CF191F" w14:paraId="560E0004" w14:textId="7777777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کلیه پروژه های پیشنهادی و اجرائی دارای نقشه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های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مکان محور با رعایت مدل فیزیکی ابلاغی دفتر مهندسی و مطالعات توسط اداره مربوطه تهیه و پس از تائید گروه ژئوماتیک استان به دفاتر تخصصی ارسال و پس از تائید دفاتر تخصصی جهت جمعبندی در اختیار دفتر مهندسی و مطالعات برای بارگذاری در سامانه قرار می گیرد.</w:t>
      </w:r>
    </w:p>
    <w:p w:rsidR="00CF191F" w:rsidRPr="00D22269" w:rsidP="00CF191F" w14:paraId="72237EC1" w14:textId="5FBE0B62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72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کلیه نهاده های مورد نیاز عملیات بیولوژیک و بیومکانیک از جمله بذر، نهال، قلمه و بوته و ... به استناد شرایط ذیل</w:t>
      </w:r>
      <w:r w:rsidR="001767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="001767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مستند به مفاد کتابچه طرح تهیه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 مورد استفاده قرار گیرد:</w:t>
      </w:r>
    </w:p>
    <w:p w:rsidR="00CF191F" w:rsidRPr="00D22269" w:rsidP="00CF191F" w14:paraId="56C2A221" w14:textId="77777777">
      <w:pPr>
        <w:numPr>
          <w:ilvl w:val="1"/>
          <w:numId w:val="2"/>
        </w:numPr>
        <w:bidi/>
        <w:spacing w:before="0" w:beforeAutospacing="0" w:after="200" w:afterAutospacing="0" w:line="240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انجام آزمایش قوه نامیه و خلوص بذور توسط مراکز تحقیقات استان ها (گواهی بذر مورد تائید باشد).</w:t>
      </w:r>
    </w:p>
    <w:p w:rsidR="00CF191F" w:rsidP="00CF191F" w14:paraId="03D2BB1C" w14:textId="77777777">
      <w:pPr>
        <w:numPr>
          <w:ilvl w:val="1"/>
          <w:numId w:val="2"/>
        </w:numPr>
        <w:bidi/>
        <w:spacing w:before="0" w:beforeAutospacing="0" w:after="200" w:afterAutospacing="0" w:line="240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استفاده از گونه های بومی مشخص شده در طرح و سازگار با شرایط اقلیمی و ادافیکی استان در اولویت باشد.</w:t>
      </w:r>
    </w:p>
    <w:p w:rsidR="009F0B53" w:rsidP="009F0B53" w14:paraId="585EA064" w14:textId="77777777">
      <w:pPr>
        <w:bidi/>
        <w:spacing w:before="0" w:beforeAutospacing="0" w:after="200" w:afterAutospacing="0" w:line="240" w:lineRule="auto"/>
        <w:ind w:left="108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:rsidR="00CF191F" w:rsidRPr="009F0B53" w:rsidP="009D4DB3" w14:paraId="4660E2F5" w14:textId="05957B3B">
      <w:pPr>
        <w:pStyle w:val="ListParagraph"/>
        <w:numPr>
          <w:ilvl w:val="0"/>
          <w:numId w:val="2"/>
        </w:numPr>
        <w:bidi/>
        <w:spacing w:before="0" w:beforeAutospacing="0" w:after="200" w:afterAutospacing="0" w:line="240" w:lineRule="auto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استان های دارای </w:t>
      </w:r>
      <w:r w:rsidRP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ایستگاه</w:t>
      </w:r>
      <w:r w:rsidRPr="009F0B5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های تولید بذر و نهال مرتعی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</w:t>
      </w:r>
      <w:r w:rsidR="00847BA5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احاله و </w:t>
      </w:r>
      <w:r w:rsidRP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اجرای مندرجات طرح در دستور کار  قرار گیرد.</w:t>
      </w:r>
    </w:p>
    <w:p w:rsidR="00CF191F" w:rsidRPr="00D22269" w:rsidP="00CF191F" w14:paraId="413D1254" w14:textId="7777777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برآورد اعتبار پروژه های بیولوژیک و بیومکانیک براساس فهرست بهای منابع طبیعی و آبخیزداری و با در نظر گرفتن کلیه ضرایب، کسورات و موارد قانونی صورت پذیرد.</w:t>
      </w:r>
    </w:p>
    <w:p w:rsidR="00CF191F" w:rsidRPr="00D22269" w:rsidP="00A94688" w14:paraId="5EF4E992" w14:textId="60886D1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قراردادهای اجرای پروژه های بیولوژیک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، بیومکانیک و مدیریتی</w:t>
      </w:r>
      <w:r w:rsidR="007B7C6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ضمن رعایت قوانین و مقررات مربوطه</w:t>
      </w:r>
      <w:r w:rsidR="009F0B53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با اولویت قراردادهای کوچک، توسط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داران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همان مرتع، 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انجمن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های صنفی کارفرمایی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داران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، اتحادیه ها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ی تعاونی های منابع طبیعی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در قالب </w:t>
      </w:r>
      <w:r w:rsidR="0017671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شرکت ها و تشکل های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بند ب ماده 29 منعقد گردد. نظارت بر حسن اجرای قرارداد منعقده و تائید صورت وضعیت ها به عهده معاونت های فنی و آبخیزداری استان و تایید نهایی مدیرکل می باشد. </w:t>
      </w:r>
    </w:p>
    <w:p w:rsidR="00CF191F" w:rsidP="00CF191F" w14:paraId="74B163B2" w14:textId="3E2CE0D4">
      <w:pPr>
        <w:numPr>
          <w:ilvl w:val="0"/>
          <w:numId w:val="2"/>
        </w:numPr>
        <w:tabs>
          <w:tab w:val="left" w:pos="380"/>
          <w:tab w:val="left" w:pos="663"/>
        </w:tabs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با توجه به کمبود نیروی متخصص جهت نظارت بر طرح ها و پروژه ها، کلیه طرح های مرتعداری موضوع این دستورالعمل می بایست دارای ناظر طرح با ابلاغ مدیر کل استان باشد و نظارت بر پروژه های بیولوژیک، بیومکانیک و مدیریتی نیز مشابه پروژه های بخش آبخیزداری عمل گردد.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داران می توانند با هماهنگی اداره کل از سازمان نظام مهندسی کشاورزی و منابع طبیعی ناظر گرفته و ناظر استان بر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عملکرد آن نظارت نماید.</w:t>
      </w:r>
    </w:p>
    <w:p w:rsidR="00CF191F" w:rsidRPr="00D22269" w:rsidP="00A94688" w14:paraId="4EC80A08" w14:textId="29AFC90C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کلیه پروژه ها می بایست دارای تابلو مشخصات و شناسنامه طرح باشند</w:t>
      </w:r>
      <w:r w:rsidR="00211621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 مستند سازی در قالب فیلم های کوتاه و بلند، تهیه عکس و.... در دستور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کار قرارگیرد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</w:p>
    <w:p w:rsidR="00CF191F" w:rsidRPr="00D22269" w:rsidP="009F0B53" w14:paraId="6B35BD34" w14:textId="4D25C02C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گزارش عملکرد در قالب فرم های ابلاغی هر سه ماه با امضاء مدیرکل به دفاتر تخصصی</w:t>
      </w:r>
      <w:r w:rsidR="00871FB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مرتع، بیابان و آبخیزداری و آبخوانداری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ارسال می گردد. </w:t>
      </w:r>
    </w:p>
    <w:p w:rsidR="00CF191F" w:rsidRPr="00D22269" w:rsidP="00CF191F" w14:paraId="07A86E1A" w14:textId="7777777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هرگونه تغییر در پروژه های مصوب باید با هماهنگی دفاتر تخصصی ستادی مربوطه انجام پذیرد.</w:t>
      </w:r>
    </w:p>
    <w:p w:rsidR="00CF191F" w:rsidRPr="00D22269" w:rsidP="00CF191F" w14:paraId="639498CF" w14:textId="1CDD7DC6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برگزاری کارگاه های آموزشی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کاربردی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به صورت حضوری و میدانی برای مرتع</w:t>
      </w:r>
      <w:r w:rsidR="009D014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داران ضروری است و محتوای آموزشی باید با دفتر تخصصی هماهنگ شود.</w:t>
      </w:r>
    </w:p>
    <w:p w:rsidR="00CF191F" w:rsidP="00CF191F" w14:paraId="56B73456" w14:textId="77777777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 w:rsidRPr="00D2226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مستند سازی پروژه ها در مراحل قبل، حین و پس از انجام کار (اجرا) توسط ناظر طرح و پس از تایید رئیس ادارات مربوطه در شهرستان و اداره مرتع، معاونین فنی و آبخیزداری استان در بازه زمانی، شش و دوازده ماهه به دفتر ستادی ذیربط ارسال شود.</w:t>
      </w:r>
    </w:p>
    <w:p w:rsidR="00CF191F" w:rsidRPr="00D22269" w:rsidP="00A94688" w14:paraId="4D5F99BD" w14:textId="4FB450A8">
      <w:pPr>
        <w:numPr>
          <w:ilvl w:val="0"/>
          <w:numId w:val="2"/>
        </w:numPr>
        <w:bidi/>
        <w:spacing w:before="0" w:beforeAutospacing="0" w:after="200" w:afterAutospacing="0" w:line="240" w:lineRule="auto"/>
        <w:ind w:left="288" w:firstLine="0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رعایت کلیه ضوابط قانونی، دستورالعمل های حقوقی و فنی، شیوه نامه ها الزامی است و سایر سیاست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های ابلاغی سالانه دفاتر تخصصی ملاک عمل می باشد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بدیهی است رعایت اصول فنی، اجرایی مندرج در بخشنامه شماره 64/140210150مورخ 5/7/1402 دفتر امور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مراتع (شرح پیوست )</w:t>
      </w:r>
      <w:r w:rsidR="00A94688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و سایر سیاست</w:t>
      </w:r>
      <w:r w:rsidR="00211621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ها در دستور کار قرار گیرد. </w:t>
      </w:r>
    </w:p>
    <w:p w:rsidR="00CF191F" w:rsidRPr="00D22269" w:rsidP="00CF191F" w14:paraId="6799C0F9" w14:textId="77777777">
      <w:pPr>
        <w:bidi/>
        <w:jc w:val="both"/>
        <w:rPr>
          <w:rFonts w:cs="B Nazanin"/>
          <w:b/>
          <w:bCs/>
          <w:sz w:val="24"/>
          <w:szCs w:val="24"/>
        </w:rPr>
      </w:pPr>
    </w:p>
    <w:p w:rsidR="00CF191F" w:rsidP="00CF191F" w14:paraId="7CB849B9" w14:textId="77777777">
      <w:pPr>
        <w:pStyle w:val="NoSpacing"/>
        <w:bidi/>
        <w:rPr>
          <w:rFonts w:cs="B Nazanin"/>
          <w:sz w:val="26"/>
          <w:szCs w:val="26"/>
        </w:rPr>
      </w:pPr>
    </w:p>
    <w:p w:rsidR="00746A77" w:rsidRPr="00746A77" w:rsidP="00746A77" w14:paraId="4952F1B9" w14:textId="77777777">
      <w:pPr>
        <w:pStyle w:val="NoSpacing"/>
        <w:bidi/>
        <w:rPr>
          <w:rFonts w:cs="B Nazanin"/>
          <w:sz w:val="26"/>
          <w:szCs w:val="26"/>
        </w:rPr>
      </w:pPr>
    </w:p>
    <w:p w:rsidR="00376BE3" w:rsidP="00376BE3" w14:paraId="14408F91" w14:textId="37DBF712">
      <w:pPr>
        <w:pStyle w:val="NoSpacing"/>
        <w:bidi/>
        <w:spacing w:beforeAutospacing="0" w:afterAutospacing="0"/>
        <w:rPr>
          <w:rFonts w:cs="B Nazanin"/>
          <w:sz w:val="26"/>
          <w:szCs w:val="26"/>
        </w:rPr>
      </w:pPr>
    </w:p>
    <w:tbl>
      <w:tblPr>
        <w:tblStyle w:val="TableGrid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4"/>
        <w:gridCol w:w="5238"/>
      </w:tblGrid>
      <w:tr w14:paraId="371E69A8" w14:textId="2AA1EF76" w:rsidTr="00FE6CA7">
        <w:tblPrEx>
          <w:tblW w:w="0" w:type="auto"/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right"/>
        </w:trPr>
        <w:tc>
          <w:tcPr>
            <w:tcW w:w="3654" w:type="dxa"/>
            <w:vMerge w:val="restart"/>
            <w:vAlign w:val="bottom"/>
          </w:tcPr>
          <w:sdt>
            <w:sdtPr>
              <w:rPr>
                <w:rFonts w:cs="B Titr" w:hint="cs"/>
                <w:sz w:val="24"/>
                <w:szCs w:val="24"/>
                <w:rtl/>
                <w:lang w:bidi="fa-IR"/>
              </w:rPr>
              <w:id w:val="149571453"/>
              <w:lock w:val="sdtContentLocked"/>
              <w:placeholder>
                <w:docPart w:val="99EB47079FF04B068506906FE4887FDC"/>
              </w:placeholder>
              <w:showingPlcHdr/>
              <w:text/>
            </w:sdtPr>
            <w:sdtContent>
              <w:p w:rsidR="00C90B8A" w:rsidP="00FE6CA7" w14:paraId="00955E32" w14:textId="586DB99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  <w:lang w:bidi="fa-IR"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  <w:lang w:bidi="fa-IR"/>
                  </w:rPr>
                  <w:drawing>
                    <wp:anchor simplePos="0" relativeHeight="251658240" behindDoc="1" locked="1" layoutInCell="1" allowOverlap="0">
                      <wp:simplePos x="0" y="0"/>
                      <wp:positionH relativeFrom="character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905001" cy="905001"/>
                      <wp:wrapNone/>
                      <wp:docPr id="100010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0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5001" cy="90500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sdtContent>
          </w:sdt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-24264652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185307" w14:paraId="216C5B2F" w14:textId="7C3B20C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>حسن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وحید</w:t>
                </w:r>
              </w:p>
            </w:sdtContent>
          </w:sdt>
        </w:tc>
      </w:tr>
      <w:tr w14:paraId="2D030A4D" w14:textId="16F605E4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50090DC2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85547143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FE6CA7" w14:paraId="774CA902" w14:textId="049D176F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>معاون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آبخیزداری</w:t>
                </w:r>
                <w:r>
                  <w:rPr>
                    <w:rFonts w:cs="B Titr" w:hint="cs"/>
                    <w:sz w:val="24"/>
                    <w:szCs w:val="24"/>
                    <w:rtl w:val="0"/>
                  </w:rPr>
                  <w:t>،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امور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مراتع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و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بیابان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سازمان</w:t>
                </w:r>
              </w:p>
            </w:sdtContent>
          </w:sdt>
        </w:tc>
      </w:tr>
      <w:tr w14:paraId="4AF45BDA" w14:textId="77777777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109EBE41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rtl/>
              </w:rPr>
              <w:id w:val="1529685499"/>
              <w:lock w:val="sdtContentLocked"/>
              <w:placeholder>
                <w:docPart w:val="A57692DBD957493BA1E2370D9FEE9E96"/>
              </w:placeholder>
              <w:richText/>
            </w:sdtPr>
            <w:sdtContent>
              <w:p w:rsidR="00C90B8A" w:rsidRPr="00185307" w:rsidP="00185307" w14:paraId="34F58B78" w14:textId="55C183A2">
                <w:pPr>
                  <w:bidi/>
                  <w:spacing w:before="100" w:after="100"/>
                  <w:jc w:val="center"/>
                  <w:rPr>
                    <w:rFonts w:cs="B Titr"/>
                    <w:rtl/>
                  </w:rPr>
                </w:pPr>
                <w:r>
                  <w:rPr>
                    <w:rFonts w:cs="B Titr" w:hint="cs"/>
                    <w:rtl/>
                  </w:rPr>
                  <w:t xml:space="preserve"> </w:t>
                </w:r>
              </w:p>
            </w:sdtContent>
          </w:sdt>
        </w:tc>
      </w:tr>
    </w:tbl>
    <w:sdt>
      <w:sdtPr>
        <w:rPr>
          <w:rFonts w:cs="B Titr" w:hint="cs"/>
          <w:lang w:bidi="fa-IR"/>
        </w:rPr>
        <w:id w:val="-199856966"/>
        <w:lock w:val="sdtContentLocked"/>
        <w:placeholder>
          <w:docPart w:val="DefaultPlaceholder_1082065158"/>
        </w:placeholder>
        <w:showingPlcHdr/>
        <w:text/>
      </w:sdtPr>
      <w:sdtContent>
        <w:p w:rsidR="00B15E57" w:rsidP="00B15E57" w14:paraId="2FF83064" w14:textId="335C6142">
          <w:pPr>
            <w:pStyle w:val="NoSpacing"/>
            <w:tabs>
              <w:tab w:val="left" w:pos="1080"/>
            </w:tabs>
            <w:ind w:left="1170"/>
            <w:rPr>
              <w:rFonts w:cs="B Titr"/>
              <w:rtl/>
              <w:lang w:bidi="fa-IR"/>
            </w:rPr>
          </w:pPr>
          <w:r>
            <w:rPr>
              <w:rFonts w:cs="B Titr" w:hint="cs"/>
              <w:rtl/>
              <w:lang w:bidi="fa-IR"/>
            </w:rPr>
            <w:drawing>
              <wp:anchor simplePos="0" relativeHeight="251659264" behindDoc="1" locked="1" layoutInCell="1" allowOverlap="0">
                <wp:simplePos x="0" y="0"/>
                <wp:positionH relativeFrom="character">
                  <wp:posOffset>0</wp:posOffset>
                </wp:positionH>
                <wp:positionV relativeFrom="paragraph">
                  <wp:posOffset>-381000</wp:posOffset>
                </wp:positionV>
                <wp:extent cx="1828800" cy="1130808"/>
                <wp:wrapNone/>
                <wp:docPr id="10001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12" name="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11308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sdtContent>
    </w:sdt>
    <w:p w:rsidR="00B15E57" w:rsidRPr="00B15E57" w:rsidP="00B15E57" w14:paraId="56D257B2" w14:textId="77777777">
      <w:pPr>
        <w:pStyle w:val="NoSpacing"/>
        <w:tabs>
          <w:tab w:val="left" w:pos="1080"/>
        </w:tabs>
        <w:bidi/>
        <w:ind w:left="27"/>
        <w:rPr>
          <w:rFonts w:cs="B Titr"/>
          <w:rtl/>
          <w:lang w:bidi="fa-IR"/>
        </w:rPr>
      </w:pP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/>
          <w:bCs/>
          <w:i w:val="0"/>
          <w:iCs w:val="0"/>
          <w:sz w:val="22"/>
          <w:szCs w:val="22"/>
          <w:u w:val="none"/>
          <w:rtl/>
        </w:rPr>
        <w:t>رونوشت: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عباسعلی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نوبخت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وزیر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رئیس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سازمان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-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جهت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استحضار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ارایه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رهنمود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های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لازم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نقی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شعبانیان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جنگل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حسین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میررجبی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حفاظت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اراضی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مصطفی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جلیلی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معاون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برنامه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ریزی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 w:val="0"/>
        </w:rPr>
        <w:t>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توسعه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مدیریت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منابع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سیدحسن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میرعماد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مدیرکل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حوزه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ریاست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 w:val="0"/>
        </w:rPr>
        <w:t>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بازرسی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 w:val="0"/>
        </w:rPr>
        <w:t>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ارزیابی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عملکرد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پاسخگویی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شکایات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ترحم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بهزاد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مدیر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کل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مراتع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وحید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جعفریان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مدیر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کل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امور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بیابان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حمید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نوری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سرپرست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حفاظت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خاک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آبخیزداری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جناب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آقای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محمد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فرامرز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مدیرکل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محترم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دفتر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کنترل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سیلاب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آبخوانداری</w:t>
      </w:r>
      <w:r w:rsidRPr="00B15E57">
        <w:rPr>
          <w:rFonts w:cs="B Titr"/>
          <w:rtl/>
          <w:lang w:bidi="fa-IR"/>
        </w:rPr>
        <w:br/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>دبیرخانه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مرکزی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و</w:t>
      </w:r>
      <w:r>
        <w:rPr>
          <w:rFonts w:ascii="B Nazanin" w:eastAsia="B Nazanin" w:hAnsi="B Nazanin" w:cs="B Nazanin"/>
          <w:b w:val="0"/>
          <w:bCs w:val="0"/>
          <w:i w:val="0"/>
          <w:iCs w:val="0"/>
          <w:sz w:val="22"/>
          <w:szCs w:val="22"/>
          <w:u w:val="none"/>
          <w:rtl/>
        </w:rPr>
        <w:t xml:space="preserve"> بایگانی</w:t>
      </w:r>
      <w:r w:rsidRPr="00B15E57">
        <w:rPr>
          <w:rFonts w:cs="B Titr"/>
          <w:rtl/>
          <w:lang w:bidi="fa-IR"/>
        </w:rPr>
        <w:br/>
      </w:r>
    </w:p>
    <w:sectPr w:rsidSect="00F659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980" w:right="1440" w:bottom="1440" w:left="1440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7D7934" w:rsidP="00FD71F1" w14:paraId="7AF3C7A5" w14:textId="77777777">
      <w:pPr>
        <w:spacing w:before="0" w:after="0" w:line="240" w:lineRule="auto"/>
      </w:pPr>
      <w:r>
        <w:separator/>
      </w:r>
    </w:p>
  </w:endnote>
  <w:endnote w:type="continuationSeparator" w:id="1">
    <w:p w:rsidR="007D7934" w:rsidP="00FD71F1" w14:paraId="0CACBA17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ED884EC-CE33-4F38-963A-98F414701A0F}"/>
    <w:embedBold r:id="rId2" w:subsetted="1" w:fontKey="{294159CC-C3F3-4738-8BBA-C9AF4038EAB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3" w:subsetted="1" w:fontKey="{3210DCCB-B445-43B9-8D61-C711FBCA08F2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4" w:subsetted="1" w:fontKey="{373820F3-DDDB-48C7-9ED0-6924749768B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05BBEA9E-01A9-45B2-ABAA-679F19143E0B}"/>
    <w:embedBold r:id="rId6" w:subsetted="1" w:fontKey="{2CE5CC5D-EEFB-4837-8E8A-33907FBA812E}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7" w:subsetted="1" w:fontKey="{BA3F8599-61EA-4CBE-927C-B582D2FBE01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E5548" w14:paraId="5C5D4EC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rFonts w:cs="B Nazanin" w:hint="cs"/>
        <w:b/>
        <w:bCs/>
        <w:sz w:val="20"/>
        <w:szCs w:val="20"/>
        <w:rtl/>
        <w:lang w:bidi="fa-IR"/>
      </w:rPr>
      <w:id w:val="-1093772066"/>
      <w:lock w:val="sdtContentLocked"/>
      <w:placeholder>
        <w:docPart w:val="DefaultPlaceholder_1082065158"/>
      </w:placeholder>
      <w:richText/>
    </w:sdtPr>
    <w:sdtEndPr>
      <w:rPr>
        <w:rFonts w:hint="default"/>
      </w:rPr>
    </w:sdtEndPr>
    <w:sdtContent>
      <w:p w:rsidR="00914885" w:rsidRPr="007D2D6C" w:rsidP="007D2D6C" w14:paraId="4FA62BA0" w14:textId="6596A5EA">
        <w:pPr>
          <w:bidi/>
          <w:spacing w:line="240" w:lineRule="auto"/>
          <w:ind w:left="-153" w:right="-270"/>
          <w:contextualSpacing/>
          <w:rPr>
            <w:rFonts w:cs="B Nazanin"/>
            <w:b/>
            <w:bCs/>
            <w:sz w:val="20"/>
            <w:szCs w:val="20"/>
            <w:rtl/>
            <w:lang w:bidi="fa-IR"/>
          </w:rPr>
        </w:pP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اول جاده لشکرک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سازمان منابع طبیعی و آبخیزداری کشور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کد پستی 1955756113 دورنگار 22488477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22488556 تلفن: 23563</w:t>
        </w:r>
      </w:p>
      <w:p w:rsidR="00B0329E" w:rsidRPr="007D2D6C" w:rsidP="00BF3AE7" w14:paraId="2F2BD349" w14:textId="3C555BEF">
        <w:pPr>
          <w:bidi/>
          <w:spacing w:line="240" w:lineRule="auto"/>
          <w:ind w:left="-153" w:right="-270"/>
          <w:contextualSpacing/>
          <w:rPr>
            <w:rFonts w:cs="B Nazanin"/>
            <w:b/>
            <w:bCs/>
            <w:sz w:val="20"/>
            <w:szCs w:val="20"/>
            <w:lang w:bidi="fa-IR"/>
          </w:rPr>
        </w:pP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آدرس صفحه اطلاع رسانی: </w:t>
        </w:r>
        <w:hyperlink r:id="rId1" w:history="1">
          <w:r w:rsidRPr="007D2D6C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https://frw.ir</w:t>
          </w:r>
        </w:hyperlink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</w:t>
        </w:r>
        <w:r w:rsidRPr="007D2D6C" w:rsidR="00231A72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پست الکترونیکی: </w:t>
        </w:r>
        <w:hyperlink r:id="rId2" w:history="1">
          <w:r w:rsidRPr="00467442" w:rsidR="00BF3AE7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info@frw.ir</w:t>
          </w:r>
        </w:hyperlink>
        <w:r w:rsidRPr="007D2D6C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E5548" w14:paraId="390328C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7D7934" w:rsidP="00FD71F1" w14:paraId="165323C3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7D7934" w:rsidP="00FD71F1" w14:paraId="388D1FAF" w14:textId="7777777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E5548" w14:paraId="347BCED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D71F1" w:rsidP="003A0BEF" w14:paraId="2458BAA1" w14:textId="1567EF48">
    <w:pPr>
      <w:pStyle w:val="Header"/>
      <w:jc w:val="center"/>
    </w:pPr>
    <w:r w:rsidRPr="002E5548">
      <w:rPr>
        <w:rFonts w:cs="B Nazanin"/>
        <w:noProof/>
        <w:sz w:val="26"/>
        <w:szCs w:val="26"/>
        <w:lang w:bidi="fa-IR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1158875</wp:posOffset>
              </wp:positionH>
              <wp:positionV relativeFrom="paragraph">
                <wp:posOffset>278130</wp:posOffset>
              </wp:positionV>
              <wp:extent cx="3604260" cy="1704340"/>
              <wp:effectExtent l="0" t="0" r="0" b="0"/>
              <wp:wrapNone/>
              <wp:docPr id="30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4260" cy="1704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id w:val="-651603255"/>
                            <w:lock w:val="contentLocked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rFonts w:hint="default"/>
                            </w:rPr>
                          </w:sdtEndPr>
                          <w:sdtContent>
                            <w:p w:rsidR="002E5548" w:rsidRPr="002E5548" w:rsidP="009373D2" w14:textId="1A3E8C31">
                              <w:pPr>
                                <w:bidi/>
                                <w:spacing w:line="360" w:lineRule="auto"/>
                                <w:jc w:val="center"/>
                                <w:rPr>
                                  <w:rFonts w:cs="B Nazanin"/>
                                  <w:sz w:val="24"/>
                                  <w:szCs w:val="24"/>
                                </w:rPr>
                              </w:pP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>مهار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تورم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 w:val="0"/>
                                </w:rPr>
                                <w:t>،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رشد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تولید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style="width:283.8pt;height:134.2pt;margin-top:21.9pt;margin-left:91.25pt;mso-height-percent:200;mso-height-relative:margin;mso-width-percent:0;mso-width-relative:margin;mso-wrap-distance-bottom:0;mso-wrap-distance-left:9pt;mso-wrap-distance-right:9pt;mso-wrap-distance-top:0;position:absolute;v-text-anchor:top;z-index:251664384" filled="f" fillcolor="this" stroked="f" strokeweight="0.75pt">
              <v:textbox style="mso-fit-shape-to-text:t">
                <w:txbxContent>
                  <w:sdt>
                    <w:sdtPr>
                      <w:rPr>
                        <w:rFonts w:cs="B Nazanin" w:hint="cs"/>
                        <w:sz w:val="24"/>
                        <w:szCs w:val="24"/>
                        <w:rtl/>
                      </w:rPr>
                      <w:id w:val="929818465"/>
                      <w:lock w:val="contentLocked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rFonts w:hint="default"/>
                      </w:rPr>
                    </w:sdtEndPr>
                    <w:sdtContent>
                      <w:p w:rsidR="002E5548" w:rsidRPr="002E5548" w:rsidP="009373D2" w14:textId="1A3E8C31">
                        <w:pPr>
                          <w:bidi/>
                          <w:spacing w:line="360" w:lineRule="auto"/>
                          <w:jc w:val="center"/>
                          <w:rPr>
                            <w:rFonts w:cs="B Nazanin"/>
                            <w:sz w:val="24"/>
                            <w:szCs w:val="24"/>
                          </w:rPr>
                        </w:pP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>مهار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تورم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 w:val="0"/>
                          </w:rPr>
                          <w:t>،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رشد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تولید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4896958</wp:posOffset>
              </wp:positionH>
              <wp:positionV relativeFrom="paragraph">
                <wp:posOffset>267335</wp:posOffset>
              </wp:positionV>
              <wp:extent cx="1444625" cy="615950"/>
              <wp:effectExtent l="0" t="0" r="22225" b="1270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4625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IranNastaliq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id w:val="1746076646"/>
                            <w:lock w:val="sdtContentLocked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sz w:val="16"/>
                              <w:szCs w:val="16"/>
                            </w:rPr>
                          </w:sdtEndPr>
                          <w:sdtContent>
                            <w:p w:rsidR="00FD71F1" w:rsidRPr="00C90F04" w:rsidP="00862756" w14:textId="388B7B07">
                              <w:pPr>
                                <w:bidi/>
                                <w:spacing w:before="0" w:beforeAutospacing="0" w:after="0" w:afterAutospacing="0" w:line="240" w:lineRule="auto"/>
                                <w:jc w:val="center"/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</w:pP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>سازمان</w:t>
                              </w:r>
                              <w:r w:rsidRPr="00C90F04" w:rsidR="00956402">
                                <w:rPr>
                                  <w:rFonts w:ascii="IranNastaliq" w:hAnsi="IranNastaliq" w:cs="IranNastaliq"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منابع طبیعی</w:t>
                              </w: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و آبخیزداری کشور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2050" type="#_x0000_t202" style="width:113.75pt;height:48.5pt;margin-top:21.05pt;margin-left:385.59pt;mso-height-percent:0;mso-height-relative:page;mso-width-percent:0;mso-width-relative:page;mso-wrap-distance-bottom:0;mso-wrap-distance-left:9pt;mso-wrap-distance-right:9pt;mso-wrap-distance-top:0;position:absolute;v-text-anchor:top;z-index:251659264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IranNastaliq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id w:val="1946076178"/>
                      <w:lock w:val="sdtContentLocked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sz w:val="16"/>
                        <w:szCs w:val="16"/>
                      </w:rPr>
                    </w:sdtEndPr>
                    <w:sdtContent>
                      <w:p w:rsidR="00FD71F1" w:rsidRPr="00C90F04" w:rsidP="00862756" w14:textId="388B7B07">
                        <w:pPr>
                          <w:bidi/>
                          <w:spacing w:before="0" w:beforeAutospacing="0" w:after="0" w:afterAutospacing="0" w:line="240" w:lineRule="auto"/>
                          <w:jc w:val="center"/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سازمان</w:t>
                        </w:r>
                        <w:r w:rsidRPr="00C90F04" w:rsidR="00956402">
                          <w:rPr>
                            <w:rFonts w:ascii="IranNastaliq" w:hAnsi="IranNastaliq" w:cs="IranNastaliq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منابع طبیعی</w:t>
                        </w: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آبخیزداری کشور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 w:rsidR="00B76920">
      <w:rPr>
        <w:noProof/>
        <w:rtl/>
        <w:lang w:bidi="fa-IR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5076825</wp:posOffset>
          </wp:positionH>
          <wp:positionV relativeFrom="paragraph">
            <wp:posOffset>-365125</wp:posOffset>
          </wp:positionV>
          <wp:extent cx="628015" cy="641985"/>
          <wp:effectExtent l="0" t="0" r="635" b="5715"/>
          <wp:wrapThrough wrapText="bothSides">
            <wp:wrapPolygon>
              <wp:start x="7207" y="0"/>
              <wp:lineTo x="0" y="3205"/>
              <wp:lineTo x="0" y="17306"/>
              <wp:lineTo x="5242" y="20510"/>
              <wp:lineTo x="7207" y="21151"/>
              <wp:lineTo x="13759" y="21151"/>
              <wp:lineTo x="15725" y="20510"/>
              <wp:lineTo x="20967" y="17306"/>
              <wp:lineTo x="20967" y="641"/>
              <wp:lineTo x="10483" y="0"/>
              <wp:lineTo x="7207" y="0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dex.jp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015" cy="641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w:drawing>
        <wp:anchor distT="0" distB="0" distL="114300" distR="114300" simplePos="0" relativeHeight="251663360" behindDoc="0" locked="1" layoutInCell="1" allowOverlap="1">
          <wp:simplePos x="0" y="0"/>
          <wp:positionH relativeFrom="column">
            <wp:posOffset>2547620</wp:posOffset>
          </wp:positionH>
          <wp:positionV relativeFrom="paragraph">
            <wp:posOffset>-334645</wp:posOffset>
          </wp:positionV>
          <wp:extent cx="621665" cy="619760"/>
          <wp:effectExtent l="0" t="0" r="6985" b="8890"/>
          <wp:wrapThrough wrapText="bothSides">
            <wp:wrapPolygon>
              <wp:start x="0" y="0"/>
              <wp:lineTo x="0" y="21246"/>
              <wp:lineTo x="21181" y="21246"/>
              <wp:lineTo x="21181" y="0"/>
              <wp:lineTo x="0" y="0"/>
            </wp:wrapPolygon>
          </wp:wrapThrough>
          <wp:docPr id="2" name="Picture 1" descr="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.png"/>
                  <pic:cNvPicPr/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621665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-592559</wp:posOffset>
              </wp:positionH>
              <wp:positionV relativeFrom="paragraph">
                <wp:posOffset>-339090</wp:posOffset>
              </wp:positionV>
              <wp:extent cx="1828800" cy="954405"/>
              <wp:effectExtent l="0" t="0" r="19050" b="17145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954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id w:val="429553470"/>
                            <w:lock w:val="sdtContentLocked"/>
                            <w:richText/>
                          </w:sdtPr>
                          <w:sdtContent>
                            <w:p w:rsidR="00FD71F1" w:rsidRPr="008969E5" w:rsidP="00C525A1" w14:textId="12FD3F8F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شماره: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6/140220729</w:t>
                              </w:r>
                            </w:p>
                            <w:p w:rsidR="00FD71F1" w:rsidRPr="008969E5" w:rsidP="00C525A1" w14:textId="5DCAF94A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تاریخ: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10/07/1402</w:t>
                              </w:r>
                            </w:p>
                            <w:p w:rsidR="00FD71F1" w:rsidRPr="008969E5" w:rsidP="00C525A1" w14:textId="1591BC9B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پیوست: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دارد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2051" type="#_x0000_t202" style="width:2in;height:75.15pt;margin-top:-26.7pt;margin-left:-46.66pt;mso-height-percent:0;mso-height-relative:page;mso-width-percent:0;mso-width-relative:page;mso-wrap-distance-bottom:0;mso-wrap-distance-left:9pt;mso-wrap-distance-right:9pt;mso-wrap-distance-top:0;position:absolute;v-text-anchor:top;z-index:251661312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id w:val="1165709096"/>
                      <w:lock w:val="sdtContentLocked"/>
                      <w:richText/>
                    </w:sdtPr>
                    <w:sdtContent>
                      <w:p w:rsidR="00FD71F1" w:rsidRPr="008969E5" w:rsidP="00C525A1" w14:textId="12FD3F8F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شماره: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6/140220729</w:t>
                        </w:r>
                      </w:p>
                      <w:p w:rsidR="00FD71F1" w:rsidRPr="008969E5" w:rsidP="00C525A1" w14:textId="5DCAF94A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تاریخ: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10/07/1402</w:t>
                        </w:r>
                      </w:p>
                      <w:p w:rsidR="00FD71F1" w:rsidRPr="008969E5" w:rsidP="00C525A1" w14:textId="1591BC9B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پیوست: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دارد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ptab w:relativeTo="margin" w:alignment="center" w:leader="none"/>
    </w:r>
  </w:p>
  <w:p w:rsidR="00406DC2" w:rsidP="00D63107" w14:paraId="7BABF65E" w14:textId="2650C631">
    <w:pPr>
      <w:pStyle w:val="Header"/>
      <w:spacing w:beforeAutospacing="0" w:afterAutospacing="0"/>
      <w:jc w:val="center"/>
      <w:rPr>
        <w:rFonts w:cs="B Nazanin"/>
        <w:sz w:val="26"/>
        <w:szCs w:val="26"/>
        <w:lang w:bidi="fa-IR"/>
      </w:rPr>
    </w:pPr>
  </w:p>
  <w:p w:rsidR="004F304E" w:rsidRPr="004F304E" w:rsidP="004F304E" w14:paraId="6943F084" w14:textId="463340C0">
    <w:pPr>
      <w:pStyle w:val="Header"/>
      <w:spacing w:beforeAutospacing="0" w:afterAutospacing="0"/>
      <w:jc w:val="center"/>
      <w:rPr>
        <w:rFonts w:cs="B Nazanin"/>
        <w:sz w:val="26"/>
        <w:szCs w:val="26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E5548" w14:paraId="5535476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296D6344"/>
    <w:multiLevelType w:val="hybridMultilevel"/>
    <w:tmpl w:val="01E4DA5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B633FD5"/>
    <w:multiLevelType w:val="hybridMultilevel"/>
    <w:tmpl w:val="6A06FACC"/>
    <w:lvl w:ilvl="0">
      <w:start w:val="1"/>
      <w:numFmt w:val="decimal"/>
      <w:lvlText w:val="%1-"/>
      <w:lvlJc w:val="left"/>
      <w:pPr>
        <w:ind w:left="63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95354330">
    <w:abstractNumId w:val="0"/>
  </w:num>
  <w:num w:numId="2" w16cid:durableId="78724239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TrueTypeFonts/>
  <w:saveSubsetFonts/>
  <w:proofState w:spelling="clean"/>
  <w:documentProtection w:edit="forms" w:enforcement="1" w:cryptProviderType="rsaFull" w:cryptAlgorithmClass="hash" w:cryptAlgorithmType="typeAny" w:cryptAlgorithmSid="4" w:cryptSpinCount="50000" w:hash="NKbHjQSmK0p2eEJZDwswjlvlPnc=&#10;" w:salt="hIqOl99kIr/+N0hyovEq7Q==&#10;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8F5951"/>
    <w:rsid w:val="00005A4A"/>
    <w:rsid w:val="000123BB"/>
    <w:rsid w:val="000175BC"/>
    <w:rsid w:val="00031809"/>
    <w:rsid w:val="000341FC"/>
    <w:rsid w:val="00035673"/>
    <w:rsid w:val="0004104B"/>
    <w:rsid w:val="000506EF"/>
    <w:rsid w:val="00052942"/>
    <w:rsid w:val="0005487C"/>
    <w:rsid w:val="00072B03"/>
    <w:rsid w:val="000839B7"/>
    <w:rsid w:val="000908DB"/>
    <w:rsid w:val="00094AA8"/>
    <w:rsid w:val="000A376E"/>
    <w:rsid w:val="000B0346"/>
    <w:rsid w:val="000B49EC"/>
    <w:rsid w:val="000D6316"/>
    <w:rsid w:val="000E428F"/>
    <w:rsid w:val="000E6E70"/>
    <w:rsid w:val="000F49DE"/>
    <w:rsid w:val="001048A4"/>
    <w:rsid w:val="0013069C"/>
    <w:rsid w:val="0013558C"/>
    <w:rsid w:val="001657CE"/>
    <w:rsid w:val="001671A0"/>
    <w:rsid w:val="00171ABD"/>
    <w:rsid w:val="0017671E"/>
    <w:rsid w:val="00185307"/>
    <w:rsid w:val="00193154"/>
    <w:rsid w:val="001935A7"/>
    <w:rsid w:val="001B2607"/>
    <w:rsid w:val="001C0903"/>
    <w:rsid w:val="001C0D55"/>
    <w:rsid w:val="001C28E7"/>
    <w:rsid w:val="001C7AFA"/>
    <w:rsid w:val="001C7BBD"/>
    <w:rsid w:val="001D2CEA"/>
    <w:rsid w:val="001F05F0"/>
    <w:rsid w:val="001F20A9"/>
    <w:rsid w:val="00204432"/>
    <w:rsid w:val="00205A11"/>
    <w:rsid w:val="00211621"/>
    <w:rsid w:val="00213EEB"/>
    <w:rsid w:val="0022114F"/>
    <w:rsid w:val="002253B7"/>
    <w:rsid w:val="00231A72"/>
    <w:rsid w:val="00237BBE"/>
    <w:rsid w:val="0026503A"/>
    <w:rsid w:val="00275E27"/>
    <w:rsid w:val="002827C1"/>
    <w:rsid w:val="002931BF"/>
    <w:rsid w:val="002A41D3"/>
    <w:rsid w:val="002B1638"/>
    <w:rsid w:val="002D0AAD"/>
    <w:rsid w:val="002E09D3"/>
    <w:rsid w:val="002E5548"/>
    <w:rsid w:val="00306A69"/>
    <w:rsid w:val="00316B66"/>
    <w:rsid w:val="00323F2C"/>
    <w:rsid w:val="003314CF"/>
    <w:rsid w:val="003353E6"/>
    <w:rsid w:val="00342918"/>
    <w:rsid w:val="003440DC"/>
    <w:rsid w:val="00354A11"/>
    <w:rsid w:val="00360AA2"/>
    <w:rsid w:val="00376BE3"/>
    <w:rsid w:val="003A0BEF"/>
    <w:rsid w:val="003A54F5"/>
    <w:rsid w:val="003A67D5"/>
    <w:rsid w:val="003B7B28"/>
    <w:rsid w:val="003C6CFA"/>
    <w:rsid w:val="003D7B38"/>
    <w:rsid w:val="003E26B5"/>
    <w:rsid w:val="003E3FAA"/>
    <w:rsid w:val="003F522E"/>
    <w:rsid w:val="00400A13"/>
    <w:rsid w:val="00405841"/>
    <w:rsid w:val="00406DC2"/>
    <w:rsid w:val="00407AD4"/>
    <w:rsid w:val="004102C9"/>
    <w:rsid w:val="00417BEF"/>
    <w:rsid w:val="004339F1"/>
    <w:rsid w:val="00444944"/>
    <w:rsid w:val="004550EF"/>
    <w:rsid w:val="0046321A"/>
    <w:rsid w:val="00467442"/>
    <w:rsid w:val="004676F6"/>
    <w:rsid w:val="00472043"/>
    <w:rsid w:val="004767DF"/>
    <w:rsid w:val="00481D97"/>
    <w:rsid w:val="00492C24"/>
    <w:rsid w:val="00494C64"/>
    <w:rsid w:val="004A79C9"/>
    <w:rsid w:val="004D03AB"/>
    <w:rsid w:val="004D4161"/>
    <w:rsid w:val="004D6B9E"/>
    <w:rsid w:val="004F304E"/>
    <w:rsid w:val="00522F57"/>
    <w:rsid w:val="0053289B"/>
    <w:rsid w:val="00535DE3"/>
    <w:rsid w:val="005446F6"/>
    <w:rsid w:val="00547BBD"/>
    <w:rsid w:val="00560CA0"/>
    <w:rsid w:val="005756EC"/>
    <w:rsid w:val="005853E4"/>
    <w:rsid w:val="005A5D5F"/>
    <w:rsid w:val="005B063B"/>
    <w:rsid w:val="005B3E15"/>
    <w:rsid w:val="005B6FA1"/>
    <w:rsid w:val="005C063A"/>
    <w:rsid w:val="005C0CB9"/>
    <w:rsid w:val="005D0B1A"/>
    <w:rsid w:val="005D5045"/>
    <w:rsid w:val="005E0DE6"/>
    <w:rsid w:val="005F2C92"/>
    <w:rsid w:val="005F7339"/>
    <w:rsid w:val="005F7CAA"/>
    <w:rsid w:val="00627527"/>
    <w:rsid w:val="0063545A"/>
    <w:rsid w:val="00652C9A"/>
    <w:rsid w:val="00655B4F"/>
    <w:rsid w:val="006616B0"/>
    <w:rsid w:val="00690411"/>
    <w:rsid w:val="00696416"/>
    <w:rsid w:val="006A4C17"/>
    <w:rsid w:val="006A737E"/>
    <w:rsid w:val="006B0EF7"/>
    <w:rsid w:val="006B6D80"/>
    <w:rsid w:val="006C67C4"/>
    <w:rsid w:val="006D53F3"/>
    <w:rsid w:val="006F76A9"/>
    <w:rsid w:val="00726E87"/>
    <w:rsid w:val="00741611"/>
    <w:rsid w:val="00742E47"/>
    <w:rsid w:val="00743E0A"/>
    <w:rsid w:val="00746A77"/>
    <w:rsid w:val="00767726"/>
    <w:rsid w:val="007717B5"/>
    <w:rsid w:val="0077576B"/>
    <w:rsid w:val="0077616D"/>
    <w:rsid w:val="007B14EF"/>
    <w:rsid w:val="007B7C6F"/>
    <w:rsid w:val="007D2D6C"/>
    <w:rsid w:val="007D7934"/>
    <w:rsid w:val="007D7DEB"/>
    <w:rsid w:val="007F292B"/>
    <w:rsid w:val="007F6B11"/>
    <w:rsid w:val="008162F2"/>
    <w:rsid w:val="0081736A"/>
    <w:rsid w:val="00834B51"/>
    <w:rsid w:val="00844F03"/>
    <w:rsid w:val="00847BA5"/>
    <w:rsid w:val="00850381"/>
    <w:rsid w:val="00852608"/>
    <w:rsid w:val="00862756"/>
    <w:rsid w:val="00871FBF"/>
    <w:rsid w:val="0087705F"/>
    <w:rsid w:val="00883313"/>
    <w:rsid w:val="00886D4B"/>
    <w:rsid w:val="008952DE"/>
    <w:rsid w:val="008969E5"/>
    <w:rsid w:val="008A1F05"/>
    <w:rsid w:val="008B1559"/>
    <w:rsid w:val="008B4661"/>
    <w:rsid w:val="008B47AF"/>
    <w:rsid w:val="008B6609"/>
    <w:rsid w:val="008D251A"/>
    <w:rsid w:val="008E49DD"/>
    <w:rsid w:val="008F1272"/>
    <w:rsid w:val="008F5951"/>
    <w:rsid w:val="00901DE4"/>
    <w:rsid w:val="009038BD"/>
    <w:rsid w:val="009122C8"/>
    <w:rsid w:val="00914885"/>
    <w:rsid w:val="009151A5"/>
    <w:rsid w:val="00915702"/>
    <w:rsid w:val="0092061C"/>
    <w:rsid w:val="00924059"/>
    <w:rsid w:val="00925937"/>
    <w:rsid w:val="009320D7"/>
    <w:rsid w:val="009373D2"/>
    <w:rsid w:val="00942386"/>
    <w:rsid w:val="00943ED0"/>
    <w:rsid w:val="00944B6E"/>
    <w:rsid w:val="00954BE5"/>
    <w:rsid w:val="00956402"/>
    <w:rsid w:val="00963A5D"/>
    <w:rsid w:val="0098247C"/>
    <w:rsid w:val="009927AD"/>
    <w:rsid w:val="00994BA2"/>
    <w:rsid w:val="009D0148"/>
    <w:rsid w:val="009D4DB3"/>
    <w:rsid w:val="009E0BE6"/>
    <w:rsid w:val="009F0B53"/>
    <w:rsid w:val="009F1C0C"/>
    <w:rsid w:val="009F587B"/>
    <w:rsid w:val="009F7F8F"/>
    <w:rsid w:val="00A1080E"/>
    <w:rsid w:val="00A150F0"/>
    <w:rsid w:val="00A268FC"/>
    <w:rsid w:val="00A349DA"/>
    <w:rsid w:val="00A51306"/>
    <w:rsid w:val="00A51DAC"/>
    <w:rsid w:val="00A61208"/>
    <w:rsid w:val="00A626EB"/>
    <w:rsid w:val="00A6399B"/>
    <w:rsid w:val="00A7383A"/>
    <w:rsid w:val="00A812AB"/>
    <w:rsid w:val="00A94688"/>
    <w:rsid w:val="00AA2EF5"/>
    <w:rsid w:val="00AA7D9B"/>
    <w:rsid w:val="00AC71C6"/>
    <w:rsid w:val="00AD1D52"/>
    <w:rsid w:val="00AE3488"/>
    <w:rsid w:val="00B0329E"/>
    <w:rsid w:val="00B12B24"/>
    <w:rsid w:val="00B14E96"/>
    <w:rsid w:val="00B15E57"/>
    <w:rsid w:val="00B17FF7"/>
    <w:rsid w:val="00B23E69"/>
    <w:rsid w:val="00B3234E"/>
    <w:rsid w:val="00B35A66"/>
    <w:rsid w:val="00B44622"/>
    <w:rsid w:val="00B46777"/>
    <w:rsid w:val="00B47407"/>
    <w:rsid w:val="00B4757A"/>
    <w:rsid w:val="00B5078B"/>
    <w:rsid w:val="00B61427"/>
    <w:rsid w:val="00B710D4"/>
    <w:rsid w:val="00B76920"/>
    <w:rsid w:val="00B817E7"/>
    <w:rsid w:val="00B831D2"/>
    <w:rsid w:val="00B84012"/>
    <w:rsid w:val="00B92E52"/>
    <w:rsid w:val="00B94F6B"/>
    <w:rsid w:val="00BD2110"/>
    <w:rsid w:val="00BD5CB0"/>
    <w:rsid w:val="00BE086A"/>
    <w:rsid w:val="00BE129D"/>
    <w:rsid w:val="00BF11BD"/>
    <w:rsid w:val="00BF3AE7"/>
    <w:rsid w:val="00BF7C4C"/>
    <w:rsid w:val="00C10F15"/>
    <w:rsid w:val="00C168D0"/>
    <w:rsid w:val="00C24EF1"/>
    <w:rsid w:val="00C33CF3"/>
    <w:rsid w:val="00C33DAC"/>
    <w:rsid w:val="00C37D1B"/>
    <w:rsid w:val="00C525A1"/>
    <w:rsid w:val="00C5316A"/>
    <w:rsid w:val="00C60607"/>
    <w:rsid w:val="00C73289"/>
    <w:rsid w:val="00C76ACC"/>
    <w:rsid w:val="00C87D2A"/>
    <w:rsid w:val="00C90B8A"/>
    <w:rsid w:val="00C90F04"/>
    <w:rsid w:val="00C9669D"/>
    <w:rsid w:val="00CB2296"/>
    <w:rsid w:val="00CD5213"/>
    <w:rsid w:val="00CF191F"/>
    <w:rsid w:val="00CF2697"/>
    <w:rsid w:val="00CF3661"/>
    <w:rsid w:val="00CF4ADB"/>
    <w:rsid w:val="00D006C1"/>
    <w:rsid w:val="00D06842"/>
    <w:rsid w:val="00D22269"/>
    <w:rsid w:val="00D27A54"/>
    <w:rsid w:val="00D3126D"/>
    <w:rsid w:val="00D33983"/>
    <w:rsid w:val="00D63107"/>
    <w:rsid w:val="00D82640"/>
    <w:rsid w:val="00D828D8"/>
    <w:rsid w:val="00D95C10"/>
    <w:rsid w:val="00D95EE4"/>
    <w:rsid w:val="00D97E89"/>
    <w:rsid w:val="00DD6313"/>
    <w:rsid w:val="00DF748D"/>
    <w:rsid w:val="00E027AF"/>
    <w:rsid w:val="00E117DE"/>
    <w:rsid w:val="00E319DE"/>
    <w:rsid w:val="00E332AA"/>
    <w:rsid w:val="00E422B2"/>
    <w:rsid w:val="00E57C8B"/>
    <w:rsid w:val="00E738BC"/>
    <w:rsid w:val="00E75E28"/>
    <w:rsid w:val="00E94E31"/>
    <w:rsid w:val="00E95173"/>
    <w:rsid w:val="00E96E1B"/>
    <w:rsid w:val="00EA2A19"/>
    <w:rsid w:val="00EC6482"/>
    <w:rsid w:val="00EE01A0"/>
    <w:rsid w:val="00EE7D5B"/>
    <w:rsid w:val="00EF71DF"/>
    <w:rsid w:val="00F36C5B"/>
    <w:rsid w:val="00F374DC"/>
    <w:rsid w:val="00F46527"/>
    <w:rsid w:val="00F5006C"/>
    <w:rsid w:val="00F61ECF"/>
    <w:rsid w:val="00F65972"/>
    <w:rsid w:val="00F670F0"/>
    <w:rsid w:val="00F710F4"/>
    <w:rsid w:val="00F75250"/>
    <w:rsid w:val="00F95A97"/>
    <w:rsid w:val="00FA36F3"/>
    <w:rsid w:val="00FB55FD"/>
    <w:rsid w:val="00FC6A8E"/>
    <w:rsid w:val="00FD389B"/>
    <w:rsid w:val="00FD71F1"/>
    <w:rsid w:val="00FE6CA7"/>
    <w:rsid w:val="00FE7F10"/>
  </w:rsids>
  <m:mathPr>
    <m:mathFont m:val="Cambria Math"/>
    <m:smallFrac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EAF50A5"/>
  <w15:docId w15:val="{E73A209D-220B-40C8-BC95-AFF1A787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BE6"/>
  </w:style>
  <w:style w:type="paragraph" w:styleId="Heading1">
    <w:name w:val="heading 1"/>
    <w:basedOn w:val="Normal"/>
    <w:next w:val="Normal"/>
    <w:link w:val="Heading1Char"/>
    <w:uiPriority w:val="9"/>
    <w:qFormat/>
    <w:rsid w:val="00585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1F1"/>
  </w:style>
  <w:style w:type="paragraph" w:styleId="Footer">
    <w:name w:val="footer"/>
    <w:basedOn w:val="Normal"/>
    <w:link w:val="Foot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1F1"/>
  </w:style>
  <w:style w:type="paragraph" w:styleId="BalloonText">
    <w:name w:val="Balloon Text"/>
    <w:basedOn w:val="Normal"/>
    <w:link w:val="BalloonTextChar"/>
    <w:uiPriority w:val="99"/>
    <w:semiHidden/>
    <w:unhideWhenUsed/>
    <w:rsid w:val="00FD71F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1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5E27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319DE"/>
    <w:rPr>
      <w:color w:val="808080"/>
    </w:rPr>
  </w:style>
  <w:style w:type="paragraph" w:styleId="ListParagraph">
    <w:name w:val="List Paragraph"/>
    <w:basedOn w:val="Normal"/>
    <w:uiPriority w:val="34"/>
    <w:qFormat/>
    <w:rsid w:val="0034291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853E4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5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85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5853E4"/>
    <w:pPr>
      <w:spacing w:before="0" w:after="0" w:line="240" w:lineRule="auto"/>
    </w:pPr>
  </w:style>
  <w:style w:type="table" w:styleId="TableGrid">
    <w:name w:val="Table Grid"/>
    <w:basedOn w:val="TableNormal"/>
    <w:uiPriority w:val="59"/>
    <w:rsid w:val="001935A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glossaryDocument" Target="glossary/document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image" Target="media/image1.png" /><Relationship Id="rId8" Type="http://schemas.openxmlformats.org/officeDocument/2006/relationships/image" Target="media/image2.jpeg" /><Relationship Id="rId9" Type="http://schemas.openxmlformats.org/officeDocument/2006/relationships/header" Target="header1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frw.ir" TargetMode="External" /><Relationship Id="rId2" Type="http://schemas.openxmlformats.org/officeDocument/2006/relationships/hyperlink" Target="mailto:info@frw.ir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41CD0-204F-4F1D-A1C2-67528F5AF60E}"/>
      </w:docPartPr>
      <w:docPartBody>
        <w:p w:rsidR="00F46527"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99EB47079FF04B068506906FE4887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5EA20-D189-40E3-997E-B5693F8CED47}"/>
      </w:docPartPr>
      <w:docPartBody>
        <w:p w:rsidR="0092061C" w:rsidP="00925937">
          <w:pPr>
            <w:pStyle w:val="99EB47079FF04B068506906FE4887FDC"/>
          </w:pPr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A57692DBD957493BA1E2370D9FEE9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0A062-FC11-472F-AD1A-EA031E21E87C}"/>
      </w:docPartPr>
      <w:docPartBody>
        <w:p w:rsidR="0092061C" w:rsidP="00925937">
          <w:pPr>
            <w:pStyle w:val="A57692DBD957493BA1E2370D9FEE9E96"/>
          </w:pPr>
          <w:r w:rsidRPr="005B063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visionView w:comments="1" w:formatting="1" w:inkAnnotations="0" w:insDel="1" w:markup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714"/>
    <w:rsid w:val="00036C4A"/>
    <w:rsid w:val="000C06D5"/>
    <w:rsid w:val="000D2E7B"/>
    <w:rsid w:val="000D7F0C"/>
    <w:rsid w:val="00100F57"/>
    <w:rsid w:val="00150C2F"/>
    <w:rsid w:val="00157582"/>
    <w:rsid w:val="00193A71"/>
    <w:rsid w:val="001B5688"/>
    <w:rsid w:val="001E6DDA"/>
    <w:rsid w:val="00227572"/>
    <w:rsid w:val="002B7D5C"/>
    <w:rsid w:val="002C45FD"/>
    <w:rsid w:val="002D230B"/>
    <w:rsid w:val="002D48E2"/>
    <w:rsid w:val="00303CE8"/>
    <w:rsid w:val="00335758"/>
    <w:rsid w:val="003C0839"/>
    <w:rsid w:val="003D0014"/>
    <w:rsid w:val="003E74A5"/>
    <w:rsid w:val="003F2BBC"/>
    <w:rsid w:val="00411CCD"/>
    <w:rsid w:val="004A6D5A"/>
    <w:rsid w:val="004D1742"/>
    <w:rsid w:val="004E222A"/>
    <w:rsid w:val="00500CF4"/>
    <w:rsid w:val="0058596C"/>
    <w:rsid w:val="005B61C7"/>
    <w:rsid w:val="005D03A6"/>
    <w:rsid w:val="005F40E4"/>
    <w:rsid w:val="00687C9C"/>
    <w:rsid w:val="00702979"/>
    <w:rsid w:val="00755718"/>
    <w:rsid w:val="00776949"/>
    <w:rsid w:val="007C7DA2"/>
    <w:rsid w:val="007F4109"/>
    <w:rsid w:val="008361D3"/>
    <w:rsid w:val="0091225F"/>
    <w:rsid w:val="0092061C"/>
    <w:rsid w:val="00925937"/>
    <w:rsid w:val="0092680A"/>
    <w:rsid w:val="00977101"/>
    <w:rsid w:val="00981FB4"/>
    <w:rsid w:val="009B45F4"/>
    <w:rsid w:val="009B706D"/>
    <w:rsid w:val="00A146A2"/>
    <w:rsid w:val="00AB248C"/>
    <w:rsid w:val="00AB330F"/>
    <w:rsid w:val="00AC407C"/>
    <w:rsid w:val="00AD1F42"/>
    <w:rsid w:val="00AD2FCD"/>
    <w:rsid w:val="00AE64C2"/>
    <w:rsid w:val="00AF6AA6"/>
    <w:rsid w:val="00B471DC"/>
    <w:rsid w:val="00B93884"/>
    <w:rsid w:val="00BA2B7B"/>
    <w:rsid w:val="00BD30B4"/>
    <w:rsid w:val="00BD7B62"/>
    <w:rsid w:val="00BF6DFF"/>
    <w:rsid w:val="00C7007D"/>
    <w:rsid w:val="00C73AA0"/>
    <w:rsid w:val="00C82585"/>
    <w:rsid w:val="00C872BD"/>
    <w:rsid w:val="00C91F81"/>
    <w:rsid w:val="00CC7F0A"/>
    <w:rsid w:val="00CE0611"/>
    <w:rsid w:val="00D05714"/>
    <w:rsid w:val="00D16DBD"/>
    <w:rsid w:val="00D6224B"/>
    <w:rsid w:val="00DA2EA4"/>
    <w:rsid w:val="00DB58C2"/>
    <w:rsid w:val="00DF3426"/>
    <w:rsid w:val="00E11349"/>
    <w:rsid w:val="00E430B2"/>
    <w:rsid w:val="00EB537E"/>
    <w:rsid w:val="00EC6222"/>
    <w:rsid w:val="00EF6E9B"/>
    <w:rsid w:val="00F00122"/>
    <w:rsid w:val="00F347E7"/>
    <w:rsid w:val="00F460EC"/>
    <w:rsid w:val="00F46527"/>
    <w:rsid w:val="00F50DE3"/>
    <w:rsid w:val="00FA58EA"/>
    <w:rsid w:val="00FD4331"/>
  </w:rsids>
  <m:mathPr>
    <m:mathFont m:val="Cambria Math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0246BE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5937"/>
    <w:rPr>
      <w:color w:val="808080"/>
    </w:rPr>
  </w:style>
  <w:style w:type="paragraph" w:customStyle="1" w:styleId="99EB47079FF04B068506906FE4887FDC">
    <w:name w:val="99EB47079FF04B068506906FE4887FDC"/>
    <w:rsid w:val="00925937"/>
    <w:pPr>
      <w:spacing w:after="200" w:line="276" w:lineRule="auto"/>
    </w:pPr>
    <w:rPr>
      <w:lang w:bidi="ar-SA"/>
    </w:rPr>
  </w:style>
  <w:style w:type="paragraph" w:customStyle="1" w:styleId="A57692DBD957493BA1E2370D9FEE9E96">
    <w:name w:val="A57692DBD957493BA1E2370D9FEE9E96"/>
    <w:rsid w:val="00925937"/>
    <w:pPr>
      <w:spacing w:after="200" w:line="276" w:lineRule="auto"/>
    </w:pPr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1406B-9BB2-4DD3-8798-9A8A4C9E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MANABEISF.ORG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za-ahmadi</dc:creator>
  <cp:lastModifiedBy>Hassan Vahid</cp:lastModifiedBy>
  <cp:revision>91</cp:revision>
  <cp:lastPrinted>2020-09-26T08:13:00Z</cp:lastPrinted>
  <dcterms:created xsi:type="dcterms:W3CDTF">2022-02-12T08:07:00Z</dcterms:created>
  <dcterms:modified xsi:type="dcterms:W3CDTF">2023-10-02T12:16:00Z</dcterms:modified>
</cp:coreProperties>
</file>